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D013" w14:textId="455C6E40"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2038E">
        <w:t>54683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9FAD9DD" w14:textId="77777777" w:rsidTr="00CC0624">
        <w:trPr>
          <w:trHeight w:val="576"/>
        </w:trPr>
        <w:tc>
          <w:tcPr>
            <w:tcW w:w="4590" w:type="dxa"/>
          </w:tcPr>
          <w:bookmarkStart w:id="2" w:name="DocumentStyle"/>
          <w:p w14:paraId="25066091" w14:textId="1FA96CB7" w:rsidR="00E710D3" w:rsidRPr="00E710D3" w:rsidRDefault="00BA3414" w:rsidP="00912358">
            <w:pPr>
              <w:spacing w:after="0" w:line="240" w:lineRule="auto"/>
              <w:ind w:firstLine="0"/>
              <w:jc w:val="left"/>
              <w:rPr>
                <w:b/>
                <w:szCs w:val="20"/>
              </w:rPr>
            </w:pPr>
            <w:sdt>
              <w:sdtPr>
                <w:rPr>
                  <w:b/>
                  <w:caps/>
                  <w:szCs w:val="20"/>
                </w:rPr>
                <w:alias w:val="Case Style"/>
                <w:tag w:val="CS"/>
                <w:id w:val="-920102863"/>
                <w:placeholder>
                  <w:docPart w:val="F9EB7E0750D34CE9A01DDB3E3FC8AEED"/>
                </w:placeholder>
                <w15:appearance w15:val="hidden"/>
              </w:sdtPr>
              <w:sdtEndPr/>
              <w:sdtContent>
                <w:r w:rsidR="0072038E">
                  <w:rPr>
                    <w:b/>
                    <w:caps/>
                    <w:szCs w:val="20"/>
                  </w:rPr>
                  <w:t xml:space="preserve">APPLICATION OF </w:t>
                </w:r>
                <w:r w:rsidR="00AF02E0">
                  <w:rPr>
                    <w:b/>
                    <w:caps/>
                    <w:szCs w:val="20"/>
                  </w:rPr>
                  <w:t xml:space="preserve">                     </w:t>
                </w:r>
                <w:r w:rsidR="0072038E">
                  <w:rPr>
                    <w:b/>
                    <w:caps/>
                    <w:szCs w:val="20"/>
                  </w:rPr>
                  <w:t>ENVIRO-MANAGEMENT FOR AUTHORITY TO CHANGE RATES</w:t>
                </w:r>
              </w:sdtContent>
            </w:sdt>
            <w:bookmarkEnd w:id="2"/>
            <w:r w:rsidR="00912358">
              <w:rPr>
                <w:b/>
                <w:caps/>
                <w:szCs w:val="20"/>
              </w:rPr>
              <w:t xml:space="preserve"> </w:t>
            </w:r>
          </w:p>
        </w:tc>
        <w:tc>
          <w:tcPr>
            <w:tcW w:w="572" w:type="dxa"/>
            <w:noWrap/>
          </w:tcPr>
          <w:p w14:paraId="65E83302" w14:textId="77777777" w:rsidR="0072038E" w:rsidRDefault="0072038E" w:rsidP="008647EB">
            <w:pPr>
              <w:spacing w:after="0" w:line="240" w:lineRule="auto"/>
              <w:ind w:firstLine="0"/>
              <w:rPr>
                <w:b/>
                <w:szCs w:val="20"/>
              </w:rPr>
            </w:pPr>
            <w:r>
              <w:rPr>
                <w:b/>
                <w:szCs w:val="20"/>
              </w:rPr>
              <w:t>§</w:t>
            </w:r>
          </w:p>
          <w:p w14:paraId="653BAF07" w14:textId="77777777" w:rsidR="0072038E" w:rsidRDefault="0072038E" w:rsidP="008647EB">
            <w:pPr>
              <w:spacing w:after="0" w:line="240" w:lineRule="auto"/>
              <w:ind w:firstLine="0"/>
              <w:rPr>
                <w:b/>
                <w:szCs w:val="20"/>
              </w:rPr>
            </w:pPr>
            <w:r>
              <w:rPr>
                <w:b/>
                <w:szCs w:val="20"/>
              </w:rPr>
              <w:t>§</w:t>
            </w:r>
          </w:p>
          <w:p w14:paraId="6CF613E7" w14:textId="3DB69ACD" w:rsidR="00DA790F" w:rsidRPr="008647EB" w:rsidRDefault="0072038E" w:rsidP="008647EB">
            <w:pPr>
              <w:spacing w:after="0" w:line="240" w:lineRule="auto"/>
              <w:ind w:firstLine="0"/>
              <w:rPr>
                <w:b/>
                <w:szCs w:val="20"/>
              </w:rPr>
            </w:pPr>
            <w:r>
              <w:rPr>
                <w:b/>
                <w:szCs w:val="20"/>
              </w:rPr>
              <w:t>§</w:t>
            </w:r>
          </w:p>
        </w:tc>
        <w:tc>
          <w:tcPr>
            <w:tcW w:w="4198" w:type="dxa"/>
          </w:tcPr>
          <w:p w14:paraId="37666E7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FA9AF10"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5BADEA1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784B4C5" w14:textId="77777777" w:rsidR="00DA790F" w:rsidRPr="008647EB" w:rsidRDefault="00DA790F" w:rsidP="008647EB">
      <w:pPr>
        <w:spacing w:after="0" w:line="240" w:lineRule="auto"/>
        <w:ind w:firstLine="0"/>
        <w:jc w:val="center"/>
        <w:rPr>
          <w:b/>
          <w:caps/>
        </w:rPr>
      </w:pPr>
    </w:p>
    <w:p w14:paraId="6917E053" w14:textId="3F5B6201" w:rsidR="00DA790F" w:rsidRPr="008647EB" w:rsidRDefault="0072038E" w:rsidP="008C04AB">
      <w:pPr>
        <w:pStyle w:val="CaseCaption"/>
      </w:pPr>
      <w:r>
        <w:t xml:space="preserve">COMMISSION STAFF’S </w:t>
      </w:r>
      <w:r w:rsidR="00306BAA">
        <w:t>PROPOSED LIST OF ISSUES</w:t>
      </w:r>
    </w:p>
    <w:p w14:paraId="7C0EE402" w14:textId="6F0265A8" w:rsidR="0072038E" w:rsidRPr="0072038E" w:rsidRDefault="0072038E" w:rsidP="0072038E">
      <w:pPr>
        <w:pStyle w:val="Paragraph"/>
        <w:numPr>
          <w:ilvl w:val="0"/>
          <w:numId w:val="26"/>
        </w:numPr>
        <w:ind w:left="0" w:firstLine="0"/>
        <w:jc w:val="center"/>
        <w:rPr>
          <w:b/>
          <w:bCs/>
          <w:iCs/>
        </w:rPr>
      </w:pPr>
      <w:r>
        <w:rPr>
          <w:b/>
          <w:bCs/>
          <w:iCs/>
        </w:rPr>
        <w:t>INTRODUCTION</w:t>
      </w:r>
    </w:p>
    <w:p w14:paraId="2086990C" w14:textId="1C50DF17" w:rsidR="0072038E" w:rsidRDefault="0072038E" w:rsidP="0072038E">
      <w:pPr>
        <w:pStyle w:val="Paragraph"/>
        <w:rPr>
          <w:iCs/>
        </w:rPr>
      </w:pPr>
      <w:r>
        <w:rPr>
          <w:iCs/>
        </w:rPr>
        <w:t>On February 24, 2023, Enviro-Management filed an application for authority to change water rates under Texas Water Code</w:t>
      </w:r>
      <w:r w:rsidR="006A7BCA">
        <w:rPr>
          <w:iCs/>
        </w:rPr>
        <w:t xml:space="preserve"> (TWC)</w:t>
      </w:r>
      <w:r>
        <w:rPr>
          <w:iCs/>
        </w:rPr>
        <w:t xml:space="preserve"> §§ 13.1871 and 13.1872(c)(2). Enviro-Management is a Class D water utility with 110 active connections and holds Certificate of Convenience and Necessity </w:t>
      </w:r>
      <w:r w:rsidR="006A7BCA">
        <w:rPr>
          <w:iCs/>
        </w:rPr>
        <w:t xml:space="preserve">(CCN) </w:t>
      </w:r>
      <w:r>
        <w:rPr>
          <w:iCs/>
        </w:rPr>
        <w:t>No. 12625.</w:t>
      </w:r>
    </w:p>
    <w:p w14:paraId="7D846B53" w14:textId="6FDDC1D6" w:rsidR="00F54DF7" w:rsidRPr="004B6D44" w:rsidRDefault="00F54DF7" w:rsidP="00F54DF7">
      <w:pPr>
        <w:pStyle w:val="Paragraph"/>
        <w:rPr>
          <w:iCs/>
        </w:rPr>
      </w:pPr>
      <w:r>
        <w:rPr>
          <w:iCs/>
        </w:rPr>
        <w:t xml:space="preserve">On </w:t>
      </w:r>
      <w:r w:rsidR="006A7BCA">
        <w:rPr>
          <w:iCs/>
        </w:rPr>
        <w:t>July 20</w:t>
      </w:r>
      <w:r w:rsidR="005E306B">
        <w:rPr>
          <w:iCs/>
        </w:rPr>
        <w:t>,</w:t>
      </w:r>
      <w:r w:rsidR="0072038E">
        <w:rPr>
          <w:iCs/>
        </w:rPr>
        <w:t xml:space="preserve"> 2023</w:t>
      </w:r>
      <w:r w:rsidR="007E3A22">
        <w:rPr>
          <w:iCs/>
        </w:rPr>
        <w:t xml:space="preserve">, </w:t>
      </w:r>
      <w:r w:rsidR="006A7BCA">
        <w:rPr>
          <w:iCs/>
        </w:rPr>
        <w:t>the Commission filed an Order Requesting Lists of Issues,</w:t>
      </w:r>
      <w:r w:rsidR="006A7BCA" w:rsidRPr="00D94E7F">
        <w:t xml:space="preserve"> </w:t>
      </w:r>
      <w:r w:rsidR="006A7BCA">
        <w:t>directing parties to file a list of issues to be addressed in this docket by August 10</w:t>
      </w:r>
      <w:r w:rsidR="00E777CC">
        <w:t>, 2023</w:t>
      </w:r>
      <w:r w:rsidR="008317E8">
        <w:t xml:space="preserve">. </w:t>
      </w:r>
      <w:r w:rsidR="00852789">
        <w:t>Therefore, this pleading is timely filed</w:t>
      </w:r>
      <w:r w:rsidR="00D65EC5">
        <w:t>.</w:t>
      </w:r>
    </w:p>
    <w:p w14:paraId="5C163AE6" w14:textId="5A316AE6" w:rsidR="00FE5A24" w:rsidRDefault="006A7BCA" w:rsidP="0072038E">
      <w:pPr>
        <w:pStyle w:val="Heading1"/>
        <w:numPr>
          <w:ilvl w:val="0"/>
          <w:numId w:val="26"/>
        </w:numPr>
        <w:tabs>
          <w:tab w:val="clear" w:pos="1440"/>
        </w:tabs>
        <w:ind w:left="0" w:right="0" w:firstLine="0"/>
      </w:pPr>
      <w:r>
        <w:t>PROPOSED LIST OF ISSUES</w:t>
      </w:r>
    </w:p>
    <w:p w14:paraId="36DFF666" w14:textId="77777777" w:rsidR="006A7BCA" w:rsidRPr="00A33774" w:rsidRDefault="006A7BCA" w:rsidP="006A7BCA">
      <w:pPr>
        <w:pStyle w:val="Paragraph"/>
        <w:ind w:firstLine="0"/>
        <w:rPr>
          <w:b/>
          <w:bCs/>
          <w:i/>
          <w:iCs/>
          <w:u w:val="single"/>
        </w:rPr>
      </w:pPr>
      <w:r>
        <w:rPr>
          <w:b/>
          <w:bCs/>
          <w:i/>
          <w:iCs/>
          <w:u w:val="single"/>
        </w:rPr>
        <w:t>Applicant</w:t>
      </w:r>
    </w:p>
    <w:p w14:paraId="48FC86D0" w14:textId="1669B2ED" w:rsidR="006A7BCA" w:rsidRDefault="006A7BCA" w:rsidP="006A7BCA">
      <w:pPr>
        <w:pStyle w:val="Paragraph"/>
        <w:numPr>
          <w:ilvl w:val="0"/>
          <w:numId w:val="27"/>
        </w:numPr>
        <w:ind w:left="360"/>
      </w:pPr>
      <w:r>
        <w:t>What is the legal name and all assumed names, if any, of Enviro-Management in this proceeding? If Enviro-Management has an assumed name, provide a currently valid certificate of assumed names.</w:t>
      </w:r>
    </w:p>
    <w:p w14:paraId="1ACCB8A6" w14:textId="77777777" w:rsidR="006A7BCA" w:rsidRDefault="006A7BCA" w:rsidP="006A7BCA">
      <w:pPr>
        <w:pStyle w:val="Paragraph"/>
        <w:numPr>
          <w:ilvl w:val="1"/>
          <w:numId w:val="27"/>
        </w:numPr>
        <w:ind w:left="720"/>
      </w:pPr>
      <w:r>
        <w:t>Which entity or entities own the equipment and facilities used to provide water service?</w:t>
      </w:r>
    </w:p>
    <w:p w14:paraId="3AD47F0A" w14:textId="77777777" w:rsidR="006A7BCA" w:rsidRDefault="006A7BCA" w:rsidP="006A7BCA">
      <w:pPr>
        <w:pStyle w:val="Paragraph"/>
        <w:numPr>
          <w:ilvl w:val="1"/>
          <w:numId w:val="27"/>
        </w:numPr>
        <w:ind w:left="720"/>
      </w:pPr>
      <w:r>
        <w:t>What entity or entities operate the equipment and facilities? In answering this question, please identify which entity or entities employ the individuals who perform the day-to-day operations of the utility.</w:t>
      </w:r>
    </w:p>
    <w:p w14:paraId="051A6818" w14:textId="14D58374" w:rsidR="006A7BCA" w:rsidRDefault="006A7BCA" w:rsidP="006A7BCA">
      <w:pPr>
        <w:pStyle w:val="Paragraph"/>
        <w:numPr>
          <w:ilvl w:val="0"/>
          <w:numId w:val="27"/>
        </w:numPr>
        <w:ind w:left="360"/>
      </w:pPr>
      <w:r>
        <w:t>What is the business form of Enviro-Management (e.g., corporation, partnership, sole proprietorship)? What is the charter or authorization number, the date the business was formed, and the dates any changes were made?</w:t>
      </w:r>
    </w:p>
    <w:p w14:paraId="611822CE" w14:textId="77777777" w:rsidR="006A7BCA" w:rsidRDefault="006A7BCA" w:rsidP="006A7BCA">
      <w:pPr>
        <w:pStyle w:val="Paragraph"/>
        <w:numPr>
          <w:ilvl w:val="1"/>
          <w:numId w:val="27"/>
        </w:numPr>
        <w:ind w:left="720"/>
      </w:pPr>
      <w:r>
        <w:t xml:space="preserve">What </w:t>
      </w:r>
      <w:proofErr w:type="gramStart"/>
      <w:r>
        <w:t>are</w:t>
      </w:r>
      <w:proofErr w:type="gramEnd"/>
      <w:r>
        <w:t xml:space="preserve"> the charter or authorization numbers, the dates the businesses were formed, and the dates any changes were made?</w:t>
      </w:r>
    </w:p>
    <w:p w14:paraId="75FC1A9D" w14:textId="41964495" w:rsidR="006A7BCA" w:rsidRDefault="006A7BCA" w:rsidP="006A7BCA">
      <w:pPr>
        <w:pStyle w:val="Paragraph"/>
        <w:numPr>
          <w:ilvl w:val="1"/>
          <w:numId w:val="27"/>
        </w:numPr>
        <w:ind w:left="720"/>
      </w:pPr>
      <w:r>
        <w:t xml:space="preserve">What are the applicant’s corporate structures and the corporate structure of any parent, affiliate, and subsidiary entities? Please describe the relationship and function, if any, of </w:t>
      </w:r>
      <w:r>
        <w:lastRenderedPageBreak/>
        <w:t>each parent, affiliate, or subsidiary entity in owning or operating the equipment and facilities used to provide water service under water CCN number 12625?</w:t>
      </w:r>
    </w:p>
    <w:p w14:paraId="6395FACF" w14:textId="77777777" w:rsidR="006A7BCA" w:rsidRPr="00A33774" w:rsidRDefault="006A7BCA" w:rsidP="006A7BCA">
      <w:pPr>
        <w:pStyle w:val="Paragraph"/>
        <w:ind w:firstLine="0"/>
        <w:rPr>
          <w:b/>
          <w:bCs/>
          <w:i/>
          <w:iCs/>
          <w:u w:val="single"/>
        </w:rPr>
      </w:pPr>
      <w:r>
        <w:rPr>
          <w:b/>
          <w:bCs/>
          <w:i/>
          <w:iCs/>
          <w:u w:val="single"/>
        </w:rPr>
        <w:t>Notice</w:t>
      </w:r>
    </w:p>
    <w:p w14:paraId="0BC3C81F" w14:textId="68A08421" w:rsidR="006A7BCA" w:rsidRDefault="006A7BCA" w:rsidP="006A7BCA">
      <w:pPr>
        <w:pStyle w:val="Paragraph"/>
        <w:numPr>
          <w:ilvl w:val="0"/>
          <w:numId w:val="27"/>
        </w:numPr>
        <w:ind w:left="360"/>
      </w:pPr>
      <w:r>
        <w:t>Did Enviro-Management provide proper notice of the proposed rate change? TWC § 13.1871(b), (c); 16 Texas Administrative Code (TAC) § 24.27?</w:t>
      </w:r>
    </w:p>
    <w:p w14:paraId="70E0F678" w14:textId="77777777" w:rsidR="006A7BCA" w:rsidRPr="00A33774" w:rsidRDefault="006A7BCA" w:rsidP="006A7BCA">
      <w:pPr>
        <w:pStyle w:val="Paragraph"/>
        <w:ind w:firstLine="0"/>
        <w:rPr>
          <w:b/>
          <w:bCs/>
          <w:i/>
          <w:iCs/>
          <w:u w:val="single"/>
        </w:rPr>
      </w:pPr>
      <w:r>
        <w:rPr>
          <w:b/>
          <w:bCs/>
          <w:i/>
          <w:iCs/>
          <w:u w:val="single"/>
        </w:rPr>
        <w:t>Revenue Requirement</w:t>
      </w:r>
    </w:p>
    <w:p w14:paraId="015C560E" w14:textId="3A072541" w:rsidR="006A7BCA" w:rsidRDefault="006A7BCA" w:rsidP="006A7BCA">
      <w:pPr>
        <w:pStyle w:val="Paragraph"/>
        <w:numPr>
          <w:ilvl w:val="0"/>
          <w:numId w:val="27"/>
        </w:numPr>
        <w:ind w:left="360"/>
      </w:pPr>
      <w:r>
        <w:t>What revenue requirement will give Enviro-Management a reasonable opportunity to earn a reasonable return on its invested capital used and useful in providing service to the public in excess of its reasonable and necessary operating expenses while preserving the utility’s financial integrity as required by TWC § 13.183(a)(1) and (2) and 16 TAC § 24.43(a)?</w:t>
      </w:r>
    </w:p>
    <w:p w14:paraId="4E5DFF52" w14:textId="77777777" w:rsidR="006A7BCA" w:rsidRDefault="006A7BCA" w:rsidP="006A7BCA">
      <w:pPr>
        <w:pStyle w:val="Paragraph"/>
        <w:numPr>
          <w:ilvl w:val="0"/>
          <w:numId w:val="27"/>
        </w:numPr>
        <w:ind w:left="360"/>
      </w:pPr>
      <w:r>
        <w:t>Does the revenue requirement properly offset from the utility' s cost of service any revenue that is properly recognized for ratemaking-purposes?</w:t>
      </w:r>
    </w:p>
    <w:p w14:paraId="0718DB63" w14:textId="77777777" w:rsidR="006A7BCA" w:rsidRPr="00561184" w:rsidRDefault="006A7BCA" w:rsidP="006A7BCA">
      <w:pPr>
        <w:pStyle w:val="Paragraph"/>
        <w:ind w:firstLine="0"/>
        <w:rPr>
          <w:b/>
          <w:bCs/>
          <w:i/>
          <w:iCs/>
          <w:u w:val="single"/>
        </w:rPr>
      </w:pPr>
      <w:r>
        <w:rPr>
          <w:b/>
          <w:bCs/>
          <w:i/>
          <w:iCs/>
          <w:u w:val="single"/>
        </w:rPr>
        <w:t>Cost of Service</w:t>
      </w:r>
    </w:p>
    <w:p w14:paraId="5FA527CD" w14:textId="77777777" w:rsidR="006A7BCA" w:rsidRDefault="006A7BCA" w:rsidP="006A7BCA">
      <w:pPr>
        <w:pStyle w:val="Paragraph"/>
        <w:numPr>
          <w:ilvl w:val="0"/>
          <w:numId w:val="27"/>
        </w:numPr>
        <w:ind w:left="360"/>
      </w:pPr>
      <w:r>
        <w:t>What is the utility's cost of service for providing water service based on its test year?</w:t>
      </w:r>
    </w:p>
    <w:p w14:paraId="5DF4BE36" w14:textId="77777777" w:rsidR="006A7BCA" w:rsidRDefault="006A7BCA" w:rsidP="006A7BCA">
      <w:pPr>
        <w:pStyle w:val="Paragraph"/>
        <w:numPr>
          <w:ilvl w:val="0"/>
          <w:numId w:val="27"/>
        </w:numPr>
        <w:ind w:left="360"/>
      </w:pPr>
      <w:r>
        <w:t>What adjustments, if any, should be made to the utility' s proposed test-year data in accordance with TWC § 13.185(d)(1) and 16 TAC § 24.41(b) and (c)(5)?</w:t>
      </w:r>
    </w:p>
    <w:p w14:paraId="1131F630" w14:textId="77777777" w:rsidR="006A7BCA" w:rsidRPr="00561184" w:rsidRDefault="006A7BCA" w:rsidP="006A7BCA">
      <w:pPr>
        <w:pStyle w:val="Paragraph"/>
        <w:ind w:firstLine="0"/>
      </w:pPr>
      <w:r>
        <w:rPr>
          <w:b/>
          <w:bCs/>
          <w:i/>
          <w:iCs/>
          <w:u w:val="single"/>
        </w:rPr>
        <w:t>Allowable Expenses</w:t>
      </w:r>
    </w:p>
    <w:p w14:paraId="44BE3760" w14:textId="77777777" w:rsidR="006A7BCA" w:rsidRDefault="006A7BCA" w:rsidP="006A7BCA">
      <w:pPr>
        <w:pStyle w:val="Paragraph"/>
        <w:numPr>
          <w:ilvl w:val="0"/>
          <w:numId w:val="27"/>
        </w:numPr>
        <w:ind w:left="360"/>
      </w:pPr>
      <w:r>
        <w:t>What are the reasonable and necessary allowable expenses for water service under 16 TAC § 24.41(b)?</w:t>
      </w:r>
    </w:p>
    <w:p w14:paraId="505F3098" w14:textId="77777777" w:rsidR="006A7BCA" w:rsidRDefault="006A7BCA" w:rsidP="006A7BCA">
      <w:pPr>
        <w:pStyle w:val="Paragraph"/>
        <w:numPr>
          <w:ilvl w:val="0"/>
          <w:numId w:val="27"/>
        </w:numPr>
        <w:ind w:left="360"/>
      </w:pPr>
      <w:r>
        <w:t>What is the utility’s reasonable and necessary operations and maintenance expense?</w:t>
      </w:r>
    </w:p>
    <w:p w14:paraId="6ED82570" w14:textId="77777777" w:rsidR="006A7BCA" w:rsidRDefault="006A7BCA" w:rsidP="006A7BCA">
      <w:pPr>
        <w:pStyle w:val="Paragraph"/>
        <w:numPr>
          <w:ilvl w:val="0"/>
          <w:numId w:val="27"/>
        </w:numPr>
        <w:ind w:left="360"/>
      </w:pPr>
      <w:r>
        <w:t>What is the reasonable and necessary depreciation expense?</w:t>
      </w:r>
    </w:p>
    <w:p w14:paraId="75211AF1" w14:textId="77777777" w:rsidR="006A7BCA" w:rsidRDefault="006A7BCA" w:rsidP="006A7BCA">
      <w:pPr>
        <w:pStyle w:val="Paragraph"/>
        <w:numPr>
          <w:ilvl w:val="1"/>
          <w:numId w:val="27"/>
        </w:numPr>
        <w:ind w:left="810"/>
      </w:pPr>
      <w:r>
        <w:t>For each class of property, what are the proper and adequate depreciation rates and methods of depreciation, including service lives and salvage values?</w:t>
      </w:r>
    </w:p>
    <w:p w14:paraId="12138711" w14:textId="77777777" w:rsidR="006A7BCA" w:rsidRDefault="006A7BCA" w:rsidP="006A7BCA">
      <w:pPr>
        <w:pStyle w:val="Paragraph"/>
        <w:numPr>
          <w:ilvl w:val="1"/>
          <w:numId w:val="27"/>
        </w:numPr>
        <w:ind w:left="810"/>
      </w:pPr>
      <w:r>
        <w:t>For each class of property, what are the proper and adequate depreciation rates and methods of depreciation, including service lives and salvage values?</w:t>
      </w:r>
    </w:p>
    <w:p w14:paraId="12313FDD" w14:textId="77777777" w:rsidR="006A7BCA" w:rsidRDefault="006A7BCA" w:rsidP="006A7BCA">
      <w:pPr>
        <w:pStyle w:val="Paragraph"/>
        <w:numPr>
          <w:ilvl w:val="1"/>
          <w:numId w:val="27"/>
        </w:numPr>
        <w:ind w:left="810"/>
      </w:pPr>
      <w:r>
        <w:t>Does this expense item contain any amounts related to property contributed by a developer or governmental entity? If so, what are those amounts?</w:t>
      </w:r>
    </w:p>
    <w:p w14:paraId="066BCCF7" w14:textId="77777777" w:rsidR="006A7BCA" w:rsidRDefault="006A7BCA" w:rsidP="006A7BCA">
      <w:pPr>
        <w:pStyle w:val="Paragraph"/>
        <w:numPr>
          <w:ilvl w:val="0"/>
          <w:numId w:val="27"/>
        </w:numPr>
        <w:ind w:left="360"/>
      </w:pPr>
      <w:r>
        <w:t>What is the reasonable and necessary expense for franchise fees, assessments, and taxes other than federal income taxes?</w:t>
      </w:r>
    </w:p>
    <w:p w14:paraId="70A2E4BD" w14:textId="77777777" w:rsidR="006A7BCA" w:rsidRDefault="006A7BCA" w:rsidP="006A7BCA">
      <w:pPr>
        <w:pStyle w:val="Paragraph"/>
        <w:numPr>
          <w:ilvl w:val="0"/>
          <w:numId w:val="27"/>
        </w:numPr>
        <w:ind w:left="360"/>
      </w:pPr>
      <w:r>
        <w:t>What is the reasonable and necessary amount for the utility's federal income tax expense?</w:t>
      </w:r>
    </w:p>
    <w:p w14:paraId="342E0BAA" w14:textId="3DC11AC7" w:rsidR="006A7BCA" w:rsidRDefault="006A7BCA" w:rsidP="006A7BCA">
      <w:pPr>
        <w:pStyle w:val="Paragraph"/>
        <w:numPr>
          <w:ilvl w:val="1"/>
          <w:numId w:val="27"/>
        </w:numPr>
        <w:ind w:left="810"/>
      </w:pPr>
      <w:r>
        <w:lastRenderedPageBreak/>
        <w:t>Is Enviro-Management a member of an affiliated group that is eligible to file a consolidated income tax return under TWC § 13.185(f)?</w:t>
      </w:r>
    </w:p>
    <w:p w14:paraId="65824CE6" w14:textId="42A7877D" w:rsidR="006A7BCA" w:rsidRDefault="006A7BCA" w:rsidP="006A7BCA">
      <w:pPr>
        <w:pStyle w:val="Paragraph"/>
        <w:numPr>
          <w:ilvl w:val="1"/>
          <w:numId w:val="27"/>
        </w:numPr>
        <w:ind w:left="810"/>
      </w:pPr>
      <w:r>
        <w:t>If so, have income taxes been computed as though a consolidated return had been filed and Enviro-Management had realized its fair share of the savings resulting from the consolidated return as required by TWC § 13.185(f)?</w:t>
      </w:r>
    </w:p>
    <w:p w14:paraId="52CD1315" w14:textId="624C0FA5" w:rsidR="006A7BCA" w:rsidRDefault="006A7BCA" w:rsidP="006A7BCA">
      <w:pPr>
        <w:pStyle w:val="Paragraph"/>
        <w:numPr>
          <w:ilvl w:val="1"/>
          <w:numId w:val="27"/>
        </w:numPr>
        <w:ind w:left="810"/>
      </w:pPr>
      <w:r>
        <w:t>If not, has Enviro-Management demonstrated that it was reasonable not to consolidate returns consistent with TWC § 13.185(f)?</w:t>
      </w:r>
    </w:p>
    <w:p w14:paraId="2061EC51" w14:textId="14BB124F" w:rsidR="006A7BCA" w:rsidRDefault="006A7BCA" w:rsidP="006A7BCA">
      <w:pPr>
        <w:pStyle w:val="Paragraph"/>
        <w:numPr>
          <w:ilvl w:val="0"/>
          <w:numId w:val="27"/>
        </w:numPr>
        <w:ind w:left="360"/>
      </w:pPr>
      <w:r>
        <w:t>Are any tax savings derived from liberalized depreciation and amortization, investment tax credits, or similar methods? If so, are such tax savings apportioned equitably between customers and Enviro-Management, and are the interests of present and future customers equitably balanced?</w:t>
      </w:r>
    </w:p>
    <w:p w14:paraId="67B3912D" w14:textId="77777777" w:rsidR="006A7BCA" w:rsidRDefault="006A7BCA" w:rsidP="006A7BCA">
      <w:pPr>
        <w:pStyle w:val="Paragraph"/>
        <w:numPr>
          <w:ilvl w:val="0"/>
          <w:numId w:val="27"/>
        </w:numPr>
        <w:ind w:left="360"/>
      </w:pPr>
      <w:r>
        <w:t>What is the reasonable and necessary amount for the utility's professional or trade association expense?</w:t>
      </w:r>
    </w:p>
    <w:p w14:paraId="6ED55C90" w14:textId="77777777" w:rsidR="006A7BCA" w:rsidRDefault="006A7BCA" w:rsidP="006A7BCA">
      <w:pPr>
        <w:pStyle w:val="Paragraph"/>
        <w:numPr>
          <w:ilvl w:val="0"/>
          <w:numId w:val="27"/>
        </w:numPr>
        <w:ind w:left="360"/>
      </w:pPr>
      <w:r>
        <w:t>What is the reasonable and necessary amount for the utility's advertising expense, contributions, and donations?</w:t>
      </w:r>
    </w:p>
    <w:p w14:paraId="0A4CEBC3" w14:textId="6AFAB91E" w:rsidR="006A7BCA" w:rsidRDefault="006A7BCA" w:rsidP="006A7BCA">
      <w:pPr>
        <w:pStyle w:val="Paragraph"/>
        <w:numPr>
          <w:ilvl w:val="0"/>
          <w:numId w:val="27"/>
        </w:numPr>
        <w:ind w:left="360"/>
      </w:pPr>
      <w:r>
        <w:t>If Enviro-Management has a self-insurance plan approved by the Commission or other regulatory authority, what is the approved target amount for the reserve account, and is it appropriate to change that amount? What is the amount of any shortage or surplus for the reserve account, and what actions, if any, should be taken to return the reserve account to the approved target amount?</w:t>
      </w:r>
    </w:p>
    <w:p w14:paraId="43FD5D99" w14:textId="77777777" w:rsidR="006A7BCA" w:rsidRDefault="006A7BCA" w:rsidP="006A7BCA">
      <w:pPr>
        <w:pStyle w:val="Paragraph"/>
        <w:numPr>
          <w:ilvl w:val="0"/>
          <w:numId w:val="27"/>
        </w:numPr>
        <w:ind w:left="360"/>
      </w:pPr>
      <w:r>
        <w:t xml:space="preserve">What </w:t>
      </w:r>
      <w:proofErr w:type="gramStart"/>
      <w:r>
        <w:t>are</w:t>
      </w:r>
      <w:proofErr w:type="gramEnd"/>
      <w:r>
        <w:t xml:space="preserve"> the utility's reasonable and necessary expenses, if any, for pension and other post</w:t>
      </w:r>
      <w:r>
        <w:noBreakHyphen/>
        <w:t>employment benefits?</w:t>
      </w:r>
    </w:p>
    <w:p w14:paraId="69FC948A" w14:textId="27AAF2BB" w:rsidR="006A7BCA" w:rsidRDefault="006A7BCA" w:rsidP="006A7BCA">
      <w:pPr>
        <w:pStyle w:val="Paragraph"/>
        <w:numPr>
          <w:ilvl w:val="0"/>
          <w:numId w:val="27"/>
        </w:numPr>
        <w:ind w:left="360"/>
      </w:pPr>
      <w:r>
        <w:t>Has Enviro-Management made any payments to affiliates for any expense items? If so, please address the following items:</w:t>
      </w:r>
    </w:p>
    <w:p w14:paraId="19DB69CC" w14:textId="77777777" w:rsidR="006A7BCA" w:rsidRDefault="006A7BCA" w:rsidP="006A7BCA">
      <w:pPr>
        <w:pStyle w:val="Paragraph"/>
        <w:numPr>
          <w:ilvl w:val="1"/>
          <w:numId w:val="27"/>
        </w:numPr>
        <w:ind w:left="810"/>
      </w:pPr>
      <w:r>
        <w:t>Is the payment for each expense item reasonable and necessary?</w:t>
      </w:r>
    </w:p>
    <w:p w14:paraId="11766DA9" w14:textId="77777777" w:rsidR="006A7BCA" w:rsidRDefault="006A7BCA" w:rsidP="006A7BCA">
      <w:pPr>
        <w:pStyle w:val="Paragraph"/>
        <w:numPr>
          <w:ilvl w:val="1"/>
          <w:numId w:val="27"/>
        </w:numPr>
        <w:ind w:left="810"/>
      </w:pPr>
      <w:r>
        <w:t>What were the costs to the affiliate of each item or class of items in question?</w:t>
      </w:r>
    </w:p>
    <w:p w14:paraId="0759A8DE" w14:textId="70647518" w:rsidR="006A7BCA" w:rsidRDefault="006A7BCA" w:rsidP="006A7BCA">
      <w:pPr>
        <w:pStyle w:val="Paragraph"/>
        <w:numPr>
          <w:ilvl w:val="1"/>
          <w:numId w:val="27"/>
        </w:numPr>
        <w:ind w:left="810"/>
      </w:pPr>
      <w:r>
        <w:t>Is the price to Enviro-Management for each item or class of item no higher than prices charged by the supplying affiliate to its other affiliates or divisions or unaffiliated entities for the same item or items?</w:t>
      </w:r>
    </w:p>
    <w:p w14:paraId="15AFF02B" w14:textId="4EDB9D78" w:rsidR="006A7BCA" w:rsidRDefault="006A7BCA" w:rsidP="006A7BCA">
      <w:pPr>
        <w:pStyle w:val="Paragraph"/>
        <w:numPr>
          <w:ilvl w:val="1"/>
          <w:numId w:val="27"/>
        </w:numPr>
        <w:ind w:left="810"/>
      </w:pPr>
      <w:r>
        <w:lastRenderedPageBreak/>
        <w:t>If the payment to Enviro-Management is for an allocated expense, is the method used to allocate costs attributable to Enviro-Management and the utility’s affiliates appropriate to ensure just and reasonable rates?</w:t>
      </w:r>
    </w:p>
    <w:p w14:paraId="199D58D9" w14:textId="77777777" w:rsidR="006A7BCA" w:rsidRDefault="006A7BCA" w:rsidP="006A7BCA">
      <w:pPr>
        <w:pStyle w:val="Paragraph"/>
        <w:numPr>
          <w:ilvl w:val="0"/>
          <w:numId w:val="27"/>
        </w:numPr>
        <w:ind w:left="360"/>
      </w:pPr>
      <w:r>
        <w:t>Are any requested expenses not allowed under 16 TAC § 24.41(b)(2)?</w:t>
      </w:r>
    </w:p>
    <w:p w14:paraId="44662B4A" w14:textId="77777777" w:rsidR="006A7BCA" w:rsidRPr="00561184" w:rsidRDefault="006A7BCA" w:rsidP="006A7BCA">
      <w:pPr>
        <w:pStyle w:val="Paragraph"/>
        <w:ind w:firstLine="0"/>
        <w:rPr>
          <w:b/>
          <w:bCs/>
          <w:i/>
          <w:iCs/>
          <w:u w:val="single"/>
        </w:rPr>
      </w:pPr>
      <w:r>
        <w:rPr>
          <w:b/>
          <w:bCs/>
          <w:i/>
          <w:iCs/>
          <w:u w:val="single"/>
        </w:rPr>
        <w:t>Capital Structure and Total Return</w:t>
      </w:r>
    </w:p>
    <w:p w14:paraId="1E97810A" w14:textId="3A8AEB62" w:rsidR="006A7BCA" w:rsidRDefault="006A7BCA" w:rsidP="006A7BCA">
      <w:pPr>
        <w:pStyle w:val="Paragraph"/>
        <w:numPr>
          <w:ilvl w:val="0"/>
          <w:numId w:val="27"/>
        </w:numPr>
        <w:ind w:left="360"/>
      </w:pPr>
      <w:r>
        <w:t>What is the appropriate debt-to-equity capital structure for Enviro-Management for the purpose of setting rates?</w:t>
      </w:r>
    </w:p>
    <w:p w14:paraId="353E173A" w14:textId="6528B2AE" w:rsidR="006A7BCA" w:rsidRDefault="006A7BCA" w:rsidP="006A7BCA">
      <w:pPr>
        <w:pStyle w:val="Paragraph"/>
        <w:numPr>
          <w:ilvl w:val="0"/>
          <w:numId w:val="27"/>
        </w:numPr>
        <w:ind w:left="360"/>
      </w:pPr>
      <w:r>
        <w:t>Does Enviro-Management have any debt? If so, what is the cost of that debt?</w:t>
      </w:r>
    </w:p>
    <w:p w14:paraId="2A0DE78F" w14:textId="77777777" w:rsidR="006A7BCA" w:rsidRDefault="006A7BCA" w:rsidP="006A7BCA">
      <w:pPr>
        <w:pStyle w:val="Paragraph"/>
        <w:numPr>
          <w:ilvl w:val="0"/>
          <w:numId w:val="27"/>
        </w:numPr>
        <w:ind w:left="360"/>
      </w:pPr>
      <w:r>
        <w:t>What is the appropriate overall rate of return (weighted cost of capital), including return on equity and cost of debt for the utility, consistent with 16 TAC § 24.41(c)(1)?</w:t>
      </w:r>
    </w:p>
    <w:p w14:paraId="72792A78" w14:textId="77777777" w:rsidR="006A7BCA" w:rsidRPr="00561184" w:rsidRDefault="006A7BCA" w:rsidP="006A7BCA">
      <w:pPr>
        <w:pStyle w:val="Paragraph"/>
        <w:ind w:firstLine="0"/>
        <w:rPr>
          <w:b/>
          <w:bCs/>
          <w:i/>
          <w:iCs/>
          <w:u w:val="single"/>
        </w:rPr>
      </w:pPr>
      <w:r>
        <w:rPr>
          <w:b/>
          <w:bCs/>
          <w:i/>
          <w:iCs/>
          <w:u w:val="single"/>
        </w:rPr>
        <w:t>Rate Base (Invested Capital)</w:t>
      </w:r>
    </w:p>
    <w:p w14:paraId="2D5F2F69" w14:textId="77777777" w:rsidR="006A7BCA" w:rsidRDefault="006A7BCA" w:rsidP="006A7BCA">
      <w:pPr>
        <w:pStyle w:val="Paragraph"/>
        <w:numPr>
          <w:ilvl w:val="0"/>
          <w:numId w:val="27"/>
        </w:numPr>
        <w:ind w:left="360"/>
      </w:pPr>
      <w:r>
        <w:t>What are the reasonable and necessary components of the utility's rate base in accordance with 16 TAC § 24.41(c)?</w:t>
      </w:r>
    </w:p>
    <w:p w14:paraId="37AAA5B0" w14:textId="77777777" w:rsidR="006A7BCA" w:rsidRDefault="006A7BCA" w:rsidP="006A7BCA">
      <w:pPr>
        <w:pStyle w:val="Paragraph"/>
        <w:numPr>
          <w:ilvl w:val="0"/>
          <w:numId w:val="27"/>
        </w:numPr>
        <w:ind w:left="360"/>
      </w:pPr>
      <w:r>
        <w:t>Has any rate-base item been acquired from an affiliated interest? If so, then address the following:</w:t>
      </w:r>
    </w:p>
    <w:p w14:paraId="28A322E9" w14:textId="77777777" w:rsidR="006A7BCA" w:rsidRDefault="006A7BCA" w:rsidP="006A7BCA">
      <w:pPr>
        <w:pStyle w:val="Paragraph"/>
        <w:numPr>
          <w:ilvl w:val="1"/>
          <w:numId w:val="27"/>
        </w:numPr>
        <w:ind w:left="720"/>
      </w:pPr>
      <w:r>
        <w:t>Is each such item used and useful in providing service to the utility's customers?</w:t>
      </w:r>
    </w:p>
    <w:p w14:paraId="157F138C" w14:textId="77777777" w:rsidR="006A7BCA" w:rsidRDefault="006A7BCA" w:rsidP="006A7BCA">
      <w:pPr>
        <w:pStyle w:val="Paragraph"/>
        <w:numPr>
          <w:ilvl w:val="1"/>
          <w:numId w:val="27"/>
        </w:numPr>
        <w:ind w:left="720"/>
      </w:pPr>
      <w:r>
        <w:t>Is the payment for each item reasonable and necessary?</w:t>
      </w:r>
    </w:p>
    <w:p w14:paraId="471D9F9A" w14:textId="77777777" w:rsidR="006A7BCA" w:rsidRDefault="006A7BCA" w:rsidP="006A7BCA">
      <w:pPr>
        <w:pStyle w:val="Paragraph"/>
        <w:numPr>
          <w:ilvl w:val="1"/>
          <w:numId w:val="27"/>
        </w:numPr>
        <w:ind w:left="720"/>
      </w:pPr>
      <w:r>
        <w:t>What were the costs to the affiliate of each item or class of items in question?</w:t>
      </w:r>
    </w:p>
    <w:p w14:paraId="5680A432" w14:textId="073FCE12" w:rsidR="006A7BCA" w:rsidRDefault="006A7BCA" w:rsidP="006A7BCA">
      <w:pPr>
        <w:pStyle w:val="Paragraph"/>
        <w:numPr>
          <w:ilvl w:val="1"/>
          <w:numId w:val="27"/>
        </w:numPr>
        <w:ind w:left="720"/>
      </w:pPr>
      <w:r>
        <w:t>Is the price to Enviro-Management for each item or class of items no higher than prices charged by the supplying affiliate to its other affiliates or divisions or unaffiliated entities for the same item or items?</w:t>
      </w:r>
    </w:p>
    <w:p w14:paraId="2027F66C" w14:textId="53715D81" w:rsidR="006A7BCA" w:rsidRDefault="006A7BCA" w:rsidP="006A7BCA">
      <w:pPr>
        <w:pStyle w:val="Paragraph"/>
        <w:numPr>
          <w:ilvl w:val="1"/>
          <w:numId w:val="27"/>
        </w:numPr>
        <w:ind w:left="720"/>
      </w:pPr>
      <w:r>
        <w:t>If the payment to Enviro-Management is for an allocated share of the cost, is the method used to allocate costs attributable to Enviro-Management and the utility's affiliates appropriate to ensure just and reasonable rates?</w:t>
      </w:r>
    </w:p>
    <w:p w14:paraId="3825420F" w14:textId="77777777" w:rsidR="006A7BCA" w:rsidRDefault="006A7BCA" w:rsidP="006A7BCA">
      <w:pPr>
        <w:pStyle w:val="Paragraph"/>
        <w:numPr>
          <w:ilvl w:val="0"/>
          <w:numId w:val="27"/>
        </w:numPr>
        <w:ind w:left="360"/>
      </w:pPr>
      <w:r>
        <w:t>What is the original cost of the property used and useful in providing service to the public at the time the property was dedicated to public use under TWC § 13.185(b) and 16 TAC § 24.41(c)(2)(A) and (B)?</w:t>
      </w:r>
    </w:p>
    <w:p w14:paraId="08641577" w14:textId="77777777" w:rsidR="006A7BCA" w:rsidRDefault="006A7BCA" w:rsidP="006A7BCA">
      <w:pPr>
        <w:pStyle w:val="Paragraph"/>
        <w:numPr>
          <w:ilvl w:val="0"/>
          <w:numId w:val="27"/>
        </w:numPr>
        <w:ind w:left="360"/>
      </w:pPr>
      <w:r>
        <w:t>What is the amount, if any, of accumulated depreciation on such property and the resulting net cost?</w:t>
      </w:r>
    </w:p>
    <w:p w14:paraId="02982BCF" w14:textId="77777777" w:rsidR="006A7BCA" w:rsidRDefault="006A7BCA" w:rsidP="006A7BCA">
      <w:pPr>
        <w:pStyle w:val="Paragraph"/>
        <w:numPr>
          <w:ilvl w:val="0"/>
          <w:numId w:val="27"/>
        </w:numPr>
        <w:ind w:left="360"/>
      </w:pPr>
      <w:r>
        <w:t xml:space="preserve">What is the amount for an allowance for funds used during construction, if any, that is being transferred to invested capital in this proceeding? If such amounts are being transferred, for </w:t>
      </w:r>
      <w:r>
        <w:lastRenderedPageBreak/>
        <w:t>what facilities and when was each facility placed into service? At what rate did the allowance for funds used during construction accrue?</w:t>
      </w:r>
    </w:p>
    <w:p w14:paraId="22D552CF" w14:textId="0980DFD2" w:rsidR="006A7BCA" w:rsidRDefault="006A7BCA" w:rsidP="006A7BCA">
      <w:pPr>
        <w:pStyle w:val="Paragraph"/>
        <w:numPr>
          <w:ilvl w:val="0"/>
          <w:numId w:val="27"/>
        </w:numPr>
        <w:ind w:left="360"/>
      </w:pPr>
      <w:r>
        <w:t>Is Enviro-Management seeking inclusion of construction work in progress? If so, what is the amount sought and for what facilities? Additionally, has Enviro-Management proven that the inclusion is necessary to the financial integrity of Enviro-Management and that major projects under construction have been efficiently and prudently planned and managed as required by 16 TAC § 24.41(c)(4)?</w:t>
      </w:r>
    </w:p>
    <w:p w14:paraId="6CD681ED" w14:textId="0774E3D5" w:rsidR="006A7BCA" w:rsidRDefault="006A7BCA" w:rsidP="006A7BCA">
      <w:pPr>
        <w:pStyle w:val="Paragraph"/>
        <w:numPr>
          <w:ilvl w:val="0"/>
          <w:numId w:val="27"/>
        </w:numPr>
        <w:ind w:left="360"/>
      </w:pPr>
      <w:r>
        <w:t>What is the reasonable and necessary working capital allowance for Enviro-Management under 16 TAC § 24.41(c)(2)(C)?</w:t>
      </w:r>
    </w:p>
    <w:p w14:paraId="7C4350D0" w14:textId="572CA06E" w:rsidR="006A7BCA" w:rsidRDefault="006A7BCA" w:rsidP="006A7BCA">
      <w:pPr>
        <w:pStyle w:val="Paragraph"/>
        <w:numPr>
          <w:ilvl w:val="0"/>
          <w:numId w:val="27"/>
        </w:numPr>
        <w:ind w:left="360"/>
      </w:pPr>
      <w:r>
        <w:t>Does Enviro-Management have any utility property that was acquired from an affiliate or a developer before September 1, 1976? If so, has such property been included by Enviro-Management in its rate base, and has it been included in all ratemaking formulas at the actual cost of the property rather than the price set between the entities as required by TWC § 13.185(i)?</w:t>
      </w:r>
    </w:p>
    <w:p w14:paraId="3D80352C" w14:textId="15ABF35A" w:rsidR="006A7BCA" w:rsidRDefault="006A7BCA" w:rsidP="006A7BCA">
      <w:pPr>
        <w:pStyle w:val="Paragraph"/>
        <w:numPr>
          <w:ilvl w:val="0"/>
          <w:numId w:val="27"/>
        </w:numPr>
        <w:ind w:left="360"/>
      </w:pPr>
      <w:r>
        <w:t>Has Enviro-Management financed any of its plant with developer contributions? What is the amount, if any, of accumulated depreciation on that property?</w:t>
      </w:r>
    </w:p>
    <w:p w14:paraId="7A84AB54" w14:textId="1B6755EA" w:rsidR="006A7BCA" w:rsidRDefault="006A7BCA" w:rsidP="006A7BCA">
      <w:pPr>
        <w:pStyle w:val="Paragraph"/>
        <w:numPr>
          <w:ilvl w:val="0"/>
          <w:numId w:val="27"/>
        </w:numPr>
        <w:ind w:left="360"/>
      </w:pPr>
      <w:r>
        <w:t>Has Enviro-Management included any customer contributions or donations in invested capital? If so, what is the amount of those customer contributions or donations?</w:t>
      </w:r>
    </w:p>
    <w:p w14:paraId="4EADA742" w14:textId="77777777" w:rsidR="006A7BCA" w:rsidRDefault="006A7BCA" w:rsidP="006A7BCA">
      <w:pPr>
        <w:pStyle w:val="Paragraph"/>
        <w:numPr>
          <w:ilvl w:val="0"/>
          <w:numId w:val="27"/>
        </w:numPr>
        <w:ind w:left="360"/>
      </w:pPr>
      <w:r>
        <w:t>What is the reasonable and necessary amount of the utility's accumulated reserve for deferred federal income taxes, excess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14:paraId="76F65E9F" w14:textId="77777777" w:rsidR="006A7BCA" w:rsidRDefault="006A7BCA" w:rsidP="006A7BCA">
      <w:pPr>
        <w:pStyle w:val="Paragraph"/>
        <w:numPr>
          <w:ilvl w:val="0"/>
          <w:numId w:val="27"/>
        </w:numPr>
        <w:ind w:left="360"/>
      </w:pPr>
      <w:r>
        <w:t>What regulatory assets, if any, are appropriately included in the utility's rate base? If such assets are included in rate base, what is the appropriate treatment of such assets?</w:t>
      </w:r>
    </w:p>
    <w:p w14:paraId="6498FD2F" w14:textId="77777777" w:rsidR="006A7BCA" w:rsidRPr="00F83496" w:rsidRDefault="006A7BCA" w:rsidP="006A7BCA">
      <w:pPr>
        <w:pStyle w:val="Paragraph"/>
        <w:ind w:firstLine="0"/>
        <w:rPr>
          <w:b/>
          <w:bCs/>
          <w:i/>
          <w:iCs/>
          <w:u w:val="single"/>
        </w:rPr>
      </w:pPr>
      <w:r>
        <w:rPr>
          <w:b/>
          <w:bCs/>
          <w:i/>
          <w:iCs/>
          <w:u w:val="single"/>
        </w:rPr>
        <w:t>Allocation and Rate Design</w:t>
      </w:r>
    </w:p>
    <w:p w14:paraId="5C35E4FD" w14:textId="77777777" w:rsidR="006A7BCA" w:rsidRDefault="006A7BCA" w:rsidP="006A7BCA">
      <w:pPr>
        <w:pStyle w:val="Paragraph"/>
        <w:numPr>
          <w:ilvl w:val="0"/>
          <w:numId w:val="27"/>
        </w:numPr>
        <w:ind w:left="360"/>
      </w:pPr>
      <w:r>
        <w:t>What is the appropriate allocation of costs and revenues among the utility’s rate classes for water service?</w:t>
      </w:r>
    </w:p>
    <w:p w14:paraId="1A9EB3DA" w14:textId="77777777" w:rsidR="006A7BCA" w:rsidRDefault="006A7BCA" w:rsidP="006A7BCA">
      <w:pPr>
        <w:pStyle w:val="Paragraph"/>
        <w:numPr>
          <w:ilvl w:val="0"/>
          <w:numId w:val="27"/>
        </w:numPr>
        <w:ind w:left="360"/>
      </w:pPr>
      <w:r>
        <w:t>What is the appropriate rate design for water service for each rate class consistent with 16 TAC § 24.43?</w:t>
      </w:r>
    </w:p>
    <w:p w14:paraId="556661EC" w14:textId="4FB8B213" w:rsidR="006A7BCA" w:rsidRDefault="006A7BCA" w:rsidP="006A7BCA">
      <w:pPr>
        <w:pStyle w:val="Paragraph"/>
        <w:numPr>
          <w:ilvl w:val="0"/>
          <w:numId w:val="27"/>
        </w:numPr>
        <w:ind w:left="360"/>
      </w:pPr>
      <w:r>
        <w:lastRenderedPageBreak/>
        <w:t>In designing rates for water service, should Enviro-Management use the current number of connections as of the date of the application or the number of test-year-end connections?</w:t>
      </w:r>
    </w:p>
    <w:p w14:paraId="53C78F9F" w14:textId="77777777" w:rsidR="006A7BCA" w:rsidRPr="00F83496" w:rsidRDefault="006A7BCA" w:rsidP="006A7BCA">
      <w:pPr>
        <w:pStyle w:val="Paragraph"/>
        <w:ind w:firstLine="0"/>
        <w:rPr>
          <w:b/>
          <w:bCs/>
          <w:i/>
          <w:iCs/>
          <w:u w:val="single"/>
        </w:rPr>
      </w:pPr>
      <w:r>
        <w:rPr>
          <w:b/>
          <w:bCs/>
          <w:i/>
          <w:iCs/>
          <w:u w:val="single"/>
        </w:rPr>
        <w:t>Rates</w:t>
      </w:r>
    </w:p>
    <w:p w14:paraId="29DDAE64" w14:textId="77777777" w:rsidR="006A7BCA" w:rsidRDefault="006A7BCA" w:rsidP="006A7BCA">
      <w:pPr>
        <w:pStyle w:val="Paragraph"/>
        <w:numPr>
          <w:ilvl w:val="0"/>
          <w:numId w:val="27"/>
        </w:numPr>
        <w:ind w:left="360"/>
      </w:pPr>
      <w:r>
        <w:t>What are the just and reasonable rates for water service that are sufficient, equitable, and consistent in application to each customer class and that are not unreasonably preferential, prejudicial, or discriminatory under TWC §§ 13.182 and 13.187(h) and 16 TAC § 24.35(d)? Do these rates recover the utility's revenue requirement for each type of service?</w:t>
      </w:r>
    </w:p>
    <w:p w14:paraId="3877EDD2" w14:textId="77777777" w:rsidR="006A7BCA" w:rsidRDefault="006A7BCA" w:rsidP="006A7BCA">
      <w:pPr>
        <w:pStyle w:val="Paragraph"/>
        <w:numPr>
          <w:ilvl w:val="0"/>
          <w:numId w:val="27"/>
        </w:numPr>
        <w:ind w:left="360"/>
      </w:pPr>
      <w:r>
        <w:t>What is the appropriate effective date of the rates fixed by the Commission in this proceeding?</w:t>
      </w:r>
    </w:p>
    <w:p w14:paraId="6BEB73AB" w14:textId="77777777" w:rsidR="006A7BCA" w:rsidRPr="00F83496" w:rsidRDefault="006A7BCA" w:rsidP="006A7BCA">
      <w:pPr>
        <w:pStyle w:val="Paragraph"/>
        <w:ind w:firstLine="0"/>
        <w:rPr>
          <w:b/>
          <w:bCs/>
          <w:i/>
          <w:iCs/>
          <w:u w:val="single"/>
        </w:rPr>
      </w:pPr>
      <w:r>
        <w:rPr>
          <w:b/>
          <w:bCs/>
          <w:i/>
          <w:iCs/>
          <w:u w:val="single"/>
        </w:rPr>
        <w:t>Tariff</w:t>
      </w:r>
    </w:p>
    <w:p w14:paraId="42C153EB" w14:textId="77777777" w:rsidR="006A7BCA" w:rsidRDefault="006A7BCA" w:rsidP="006A7BCA">
      <w:pPr>
        <w:pStyle w:val="Paragraph"/>
        <w:numPr>
          <w:ilvl w:val="0"/>
          <w:numId w:val="27"/>
        </w:numPr>
        <w:ind w:left="360"/>
      </w:pPr>
      <w:r>
        <w:t>Are the utility’s proposed revisions to its tariff and rate schedules appropriate?</w:t>
      </w:r>
    </w:p>
    <w:p w14:paraId="0DBD2E53" w14:textId="77777777" w:rsidR="006A7BCA" w:rsidRDefault="006A7BCA" w:rsidP="006A7BCA">
      <w:pPr>
        <w:pStyle w:val="Paragraph"/>
        <w:numPr>
          <w:ilvl w:val="0"/>
          <w:numId w:val="27"/>
        </w:numPr>
        <w:ind w:left="360"/>
      </w:pPr>
      <w:r>
        <w:t>For the proposed tariff, does the tariff include and identify all applicable systems?</w:t>
      </w:r>
    </w:p>
    <w:p w14:paraId="2DA6D25D" w14:textId="77777777" w:rsidR="006A7BCA" w:rsidRPr="00F83496" w:rsidRDefault="006A7BCA" w:rsidP="006A7BCA">
      <w:pPr>
        <w:pStyle w:val="Paragraph"/>
        <w:ind w:firstLine="0"/>
        <w:rPr>
          <w:b/>
          <w:bCs/>
          <w:i/>
          <w:iCs/>
          <w:u w:val="single"/>
        </w:rPr>
      </w:pPr>
      <w:r>
        <w:rPr>
          <w:b/>
          <w:bCs/>
          <w:i/>
          <w:iCs/>
          <w:u w:val="single"/>
        </w:rPr>
        <w:t>Interim Rates</w:t>
      </w:r>
    </w:p>
    <w:p w14:paraId="73E0F3B4" w14:textId="749738E8" w:rsidR="006A7BCA" w:rsidRDefault="006A7BCA" w:rsidP="006A7BCA">
      <w:pPr>
        <w:pStyle w:val="Paragraph"/>
        <w:numPr>
          <w:ilvl w:val="0"/>
          <w:numId w:val="27"/>
        </w:numPr>
        <w:ind w:left="360"/>
      </w:pPr>
      <w:r>
        <w:t>Did Enviro-Management request interim rates? If so, has Enviro-Management met the requirements for interim rates? If so, what are the appropriate levels of the interim rates under 16 TAC § 24.37?</w:t>
      </w:r>
    </w:p>
    <w:p w14:paraId="17F229E4" w14:textId="77777777" w:rsidR="006A7BCA" w:rsidRDefault="006A7BCA" w:rsidP="006A7BCA">
      <w:pPr>
        <w:pStyle w:val="Paragraph"/>
        <w:numPr>
          <w:ilvl w:val="0"/>
          <w:numId w:val="27"/>
        </w:numPr>
        <w:ind w:left="360"/>
      </w:pPr>
      <w:r>
        <w:t xml:space="preserve">If a refund or surcharge results from this proceeding, how and over what </w:t>
      </w:r>
      <w:proofErr w:type="gramStart"/>
      <w:r>
        <w:t>period of time</w:t>
      </w:r>
      <w:proofErr w:type="gramEnd"/>
      <w:r>
        <w:t xml:space="preserve"> should the refund or surcharge be made?</w:t>
      </w:r>
    </w:p>
    <w:p w14:paraId="403DE014" w14:textId="77777777" w:rsidR="006A7BCA" w:rsidRPr="00F83496" w:rsidRDefault="006A7BCA" w:rsidP="006A7BCA">
      <w:pPr>
        <w:pStyle w:val="Paragraph"/>
        <w:ind w:firstLine="0"/>
        <w:rPr>
          <w:b/>
          <w:bCs/>
          <w:i/>
          <w:iCs/>
          <w:u w:val="single"/>
        </w:rPr>
      </w:pPr>
      <w:r>
        <w:rPr>
          <w:b/>
          <w:bCs/>
          <w:i/>
          <w:iCs/>
          <w:u w:val="single"/>
        </w:rPr>
        <w:t>Rate-Case Expenses</w:t>
      </w:r>
    </w:p>
    <w:p w14:paraId="20CA2759" w14:textId="7C8119D0" w:rsidR="006A7BCA" w:rsidRDefault="006A7BCA" w:rsidP="006A7BCA">
      <w:pPr>
        <w:pStyle w:val="Paragraph"/>
        <w:numPr>
          <w:ilvl w:val="0"/>
          <w:numId w:val="27"/>
        </w:numPr>
        <w:ind w:left="360"/>
      </w:pPr>
      <w:r>
        <w:t>What are the utility's expenses incurred in this rate proceeding that are just, reasonable, necessary, and in the public interest under 16 TAC § 24.44? Does that amount include any prospective rate-case expenses to be incurred after the Commission's final order? Should Enviro-Management be able to recover its reasonable and necessary rate-case expenses from ratepayers? If so, how should such expenses, if any, be recovered by the utility?</w:t>
      </w:r>
    </w:p>
    <w:p w14:paraId="06545122" w14:textId="77777777" w:rsidR="006A7BCA" w:rsidRDefault="006A7BCA" w:rsidP="006A7BCA">
      <w:pPr>
        <w:pStyle w:val="Paragraph"/>
        <w:numPr>
          <w:ilvl w:val="0"/>
          <w:numId w:val="27"/>
        </w:numPr>
        <w:ind w:left="360"/>
      </w:pPr>
      <w:r>
        <w:t>How should rate-case expenses be allocated between customers?</w:t>
      </w:r>
    </w:p>
    <w:p w14:paraId="6BB949FC" w14:textId="77777777" w:rsidR="006A7BCA" w:rsidRPr="00F83496" w:rsidRDefault="006A7BCA" w:rsidP="006A7BCA">
      <w:pPr>
        <w:pStyle w:val="Paragraph"/>
        <w:ind w:firstLine="0"/>
        <w:rPr>
          <w:b/>
          <w:bCs/>
          <w:i/>
          <w:iCs/>
          <w:u w:val="single"/>
        </w:rPr>
      </w:pPr>
      <w:r>
        <w:rPr>
          <w:b/>
          <w:bCs/>
          <w:i/>
          <w:iCs/>
          <w:u w:val="single"/>
        </w:rPr>
        <w:t>Pass-through Rates</w:t>
      </w:r>
    </w:p>
    <w:p w14:paraId="3E583113" w14:textId="3F557D5E" w:rsidR="006A7BCA" w:rsidRDefault="006A7BCA" w:rsidP="006A7BCA">
      <w:pPr>
        <w:pStyle w:val="Paragraph"/>
        <w:numPr>
          <w:ilvl w:val="0"/>
          <w:numId w:val="27"/>
        </w:numPr>
        <w:ind w:left="360"/>
      </w:pPr>
      <w:r>
        <w:t>Has Enviro-Management requested to include costs in its pass-through rates for an entity for which it has also requested to recover costs through its base rates? If so, please identify the entity, the amount of costs, and what products or services the costs cover.</w:t>
      </w:r>
    </w:p>
    <w:p w14:paraId="585F685D" w14:textId="77777777" w:rsidR="006A7BCA" w:rsidRDefault="006A7BCA" w:rsidP="006A7BCA">
      <w:pPr>
        <w:pStyle w:val="Paragraph"/>
        <w:numPr>
          <w:ilvl w:val="0"/>
          <w:numId w:val="27"/>
        </w:numPr>
        <w:ind w:left="360"/>
      </w:pPr>
      <w:r>
        <w:t>Do the utility's proposed pass-through rates include only the actual costs charged to the utility?</w:t>
      </w:r>
    </w:p>
    <w:p w14:paraId="5F33960B" w14:textId="77777777" w:rsidR="006A7BCA" w:rsidRDefault="006A7BCA" w:rsidP="006A7BCA">
      <w:pPr>
        <w:pStyle w:val="Paragraph"/>
        <w:numPr>
          <w:ilvl w:val="0"/>
          <w:numId w:val="27"/>
        </w:numPr>
        <w:ind w:left="360"/>
      </w:pPr>
      <w:r>
        <w:t>Do the proposed pass-through rates exclude any charges that are included in the utility's requested cost of service in this docket?</w:t>
      </w:r>
    </w:p>
    <w:p w14:paraId="3979EF15" w14:textId="2513202E" w:rsidR="00E777CC" w:rsidRDefault="006A7BCA" w:rsidP="006A7BCA">
      <w:pPr>
        <w:pStyle w:val="Paragraph"/>
        <w:numPr>
          <w:ilvl w:val="0"/>
          <w:numId w:val="27"/>
        </w:numPr>
        <w:ind w:left="360"/>
      </w:pPr>
      <w:r>
        <w:lastRenderedPageBreak/>
        <w:t>Does the utility's pass-through provision in its tariffs conform to Commission rules and is it appropriately worded?</w:t>
      </w:r>
    </w:p>
    <w:p w14:paraId="3BF6D281" w14:textId="19F96F55" w:rsidR="006A7BCA" w:rsidRDefault="006A7BCA" w:rsidP="005E306B">
      <w:pPr>
        <w:pStyle w:val="Heading1"/>
        <w:numPr>
          <w:ilvl w:val="0"/>
          <w:numId w:val="26"/>
        </w:numPr>
        <w:tabs>
          <w:tab w:val="clear" w:pos="1440"/>
        </w:tabs>
        <w:spacing w:after="120"/>
        <w:ind w:left="0" w:right="0" w:firstLine="0"/>
      </w:pPr>
      <w:r>
        <w:t>ISSUES NOT TO BE ADDRESS</w:t>
      </w:r>
    </w:p>
    <w:p w14:paraId="1130BE7D" w14:textId="2CD9D302" w:rsidR="006A7BCA" w:rsidRPr="006A7BCA" w:rsidRDefault="006A7BCA" w:rsidP="006A7BCA">
      <w:pPr>
        <w:pStyle w:val="Paragraph"/>
        <w:ind w:left="720" w:firstLine="0"/>
      </w:pPr>
      <w:r>
        <w:t>At this time, Staff has not identified any issues not to be addressed.</w:t>
      </w:r>
    </w:p>
    <w:p w14:paraId="46B3BDAB" w14:textId="217C6336" w:rsidR="00DA790F" w:rsidRDefault="00B50F0E" w:rsidP="005E306B">
      <w:pPr>
        <w:pStyle w:val="Heading1"/>
        <w:numPr>
          <w:ilvl w:val="0"/>
          <w:numId w:val="26"/>
        </w:numPr>
        <w:tabs>
          <w:tab w:val="clear" w:pos="1440"/>
        </w:tabs>
        <w:spacing w:after="120"/>
        <w:ind w:left="0" w:right="0" w:firstLine="0"/>
      </w:pPr>
      <w:r w:rsidRPr="005E0AD2">
        <w:t>CONCLUSION</w:t>
      </w:r>
    </w:p>
    <w:p w14:paraId="50051CE6" w14:textId="67187EA2" w:rsidR="00CC0624" w:rsidRPr="00466AA1" w:rsidRDefault="006A7BCA" w:rsidP="00466AA1">
      <w:pPr>
        <w:pStyle w:val="Paragraph"/>
      </w:pPr>
      <w:r>
        <w:t>Staff respectfully requests that its list of issues be among the issues considered by the Commission in this proceeding</w:t>
      </w:r>
      <w:r w:rsidR="007E7DD1">
        <w:t>.</w:t>
      </w:r>
      <w:r w:rsidR="00101DD7" w:rsidRPr="0051021C">
        <w:t xml:space="preserve"> </w:t>
      </w:r>
    </w:p>
    <w:p w14:paraId="6F328675" w14:textId="0DCA4F2E"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BA3414">
        <w:rPr>
          <w:noProof/>
        </w:rPr>
        <w:t>August 10, 2023</w:t>
      </w:r>
      <w:r w:rsidRPr="00F71D87">
        <w:fldChar w:fldCharType="end"/>
      </w:r>
    </w:p>
    <w:p w14:paraId="005D2DB8" w14:textId="77777777" w:rsidR="00B50F0E" w:rsidRPr="00F71D87" w:rsidRDefault="00B50F0E" w:rsidP="00B50F0E">
      <w:pPr>
        <w:keepNext/>
        <w:spacing w:after="0" w:line="480" w:lineRule="auto"/>
        <w:ind w:left="3600"/>
        <w:rPr>
          <w:szCs w:val="20"/>
        </w:rPr>
      </w:pPr>
      <w:r w:rsidRPr="00F71D87">
        <w:rPr>
          <w:szCs w:val="20"/>
        </w:rPr>
        <w:t>Respectfully submitted,</w:t>
      </w:r>
    </w:p>
    <w:p w14:paraId="11AF9F06"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19745EFB" w14:textId="77777777" w:rsidR="00B50F0E" w:rsidRPr="00F71D87" w:rsidRDefault="00B50F0E" w:rsidP="00B50F0E">
      <w:pPr>
        <w:keepNext/>
        <w:spacing w:after="0" w:line="240" w:lineRule="auto"/>
        <w:ind w:left="4320" w:firstLine="0"/>
        <w:contextualSpacing/>
        <w:rPr>
          <w:b/>
        </w:rPr>
      </w:pPr>
      <w:r w:rsidRPr="00F71D87">
        <w:rPr>
          <w:b/>
        </w:rPr>
        <w:t>LEGAL DIVISION</w:t>
      </w:r>
    </w:p>
    <w:p w14:paraId="206C9510" w14:textId="77777777" w:rsidR="00B50F0E" w:rsidRPr="00F71D87" w:rsidRDefault="00B50F0E" w:rsidP="00B50F0E">
      <w:pPr>
        <w:keepNext/>
        <w:spacing w:after="0" w:line="240" w:lineRule="auto"/>
        <w:ind w:firstLine="0"/>
        <w:rPr>
          <w:szCs w:val="20"/>
        </w:rPr>
      </w:pPr>
    </w:p>
    <w:p w14:paraId="009F5699" w14:textId="5EF023F0" w:rsidR="00B50F0E" w:rsidRPr="00F71D87" w:rsidRDefault="00C73BBF" w:rsidP="00B50F0E">
      <w:pPr>
        <w:keepNext/>
        <w:spacing w:after="0" w:line="240" w:lineRule="auto"/>
        <w:ind w:left="4320" w:firstLine="0"/>
        <w:rPr>
          <w:szCs w:val="20"/>
        </w:rPr>
      </w:pPr>
      <w:r>
        <w:rPr>
          <w:szCs w:val="20"/>
        </w:rPr>
        <w:t>Marisa Lopez Wagley</w:t>
      </w:r>
    </w:p>
    <w:p w14:paraId="7BC9D1B8" w14:textId="33FC2C30" w:rsidR="00B50F0E" w:rsidRPr="00F71D87" w:rsidRDefault="00B50F0E" w:rsidP="00B50F0E">
      <w:pPr>
        <w:keepNext/>
        <w:spacing w:after="0" w:line="240" w:lineRule="auto"/>
        <w:ind w:left="4320" w:firstLine="0"/>
        <w:rPr>
          <w:szCs w:val="20"/>
        </w:rPr>
      </w:pPr>
      <w:r w:rsidRPr="00F71D87">
        <w:rPr>
          <w:szCs w:val="20"/>
        </w:rPr>
        <w:t>Division Director</w:t>
      </w:r>
    </w:p>
    <w:p w14:paraId="087F6B25" w14:textId="77777777" w:rsidR="00B50F0E" w:rsidRPr="00F71D87" w:rsidRDefault="00B50F0E" w:rsidP="00B50F0E">
      <w:pPr>
        <w:keepNext/>
        <w:spacing w:after="0" w:line="240" w:lineRule="auto"/>
        <w:ind w:left="4320" w:firstLine="0"/>
        <w:rPr>
          <w:szCs w:val="20"/>
        </w:rPr>
      </w:pPr>
    </w:p>
    <w:p w14:paraId="1B3E2DA8" w14:textId="77777777" w:rsidR="00B50F0E" w:rsidRPr="00F71D87" w:rsidRDefault="00B50F0E" w:rsidP="00B50F0E">
      <w:pPr>
        <w:keepNext/>
        <w:spacing w:after="0" w:line="240" w:lineRule="auto"/>
        <w:ind w:left="4320" w:firstLine="0"/>
        <w:rPr>
          <w:szCs w:val="20"/>
        </w:rPr>
      </w:pPr>
      <w:r>
        <w:rPr>
          <w:szCs w:val="20"/>
        </w:rPr>
        <w:t>John Harrison</w:t>
      </w:r>
    </w:p>
    <w:p w14:paraId="3B6A36E3" w14:textId="00EFD704" w:rsidR="00B50F0E" w:rsidRPr="00F71D87" w:rsidRDefault="00E777CC" w:rsidP="00B50F0E">
      <w:pPr>
        <w:keepNext/>
        <w:spacing w:after="0" w:line="240" w:lineRule="auto"/>
        <w:ind w:left="4320" w:firstLine="0"/>
        <w:rPr>
          <w:szCs w:val="20"/>
        </w:rPr>
      </w:pPr>
      <w:r>
        <w:rPr>
          <w:szCs w:val="20"/>
        </w:rPr>
        <w:t xml:space="preserve">Senior </w:t>
      </w:r>
      <w:r w:rsidR="00B50F0E" w:rsidRPr="00F71D87">
        <w:rPr>
          <w:szCs w:val="20"/>
        </w:rPr>
        <w:t>Managing Attorney</w:t>
      </w:r>
    </w:p>
    <w:p w14:paraId="74C8666C" w14:textId="77777777" w:rsidR="00B50F0E" w:rsidRPr="00F71D87" w:rsidRDefault="00B50F0E" w:rsidP="00B50F0E">
      <w:pPr>
        <w:keepNext/>
        <w:spacing w:after="0" w:line="240" w:lineRule="auto"/>
        <w:ind w:left="4320" w:firstLine="0"/>
        <w:rPr>
          <w:szCs w:val="20"/>
        </w:rPr>
      </w:pPr>
    </w:p>
    <w:p w14:paraId="470E33C5"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06E4F432" w14:textId="57B80860" w:rsidR="00B50F0E" w:rsidRPr="008E575C" w:rsidRDefault="00B50F0E" w:rsidP="00B50F0E">
      <w:pPr>
        <w:keepNext/>
        <w:spacing w:after="0" w:line="240" w:lineRule="auto"/>
        <w:ind w:left="4320" w:firstLine="0"/>
        <w:rPr>
          <w:u w:val="single"/>
        </w:rPr>
      </w:pPr>
      <w:r w:rsidRPr="008E575C">
        <w:rPr>
          <w:u w:val="single"/>
        </w:rPr>
        <w:t xml:space="preserve">  /s/ </w:t>
      </w:r>
      <w:r w:rsidR="00C73BBF">
        <w:rPr>
          <w:u w:val="single"/>
        </w:rPr>
        <w:t>Ian Groetsch</w:t>
      </w:r>
      <w:r w:rsidRPr="008E575C">
        <w:rPr>
          <w:u w:val="single"/>
        </w:rPr>
        <w:tab/>
      </w:r>
      <w:r w:rsidRPr="008E575C">
        <w:rPr>
          <w:u w:val="single"/>
        </w:rPr>
        <w:tab/>
      </w:r>
    </w:p>
    <w:p w14:paraId="1878DDA9" w14:textId="7CE245D5" w:rsidR="00B50F0E" w:rsidRPr="008E575C" w:rsidRDefault="00C73BBF" w:rsidP="00B50F0E">
      <w:pPr>
        <w:keepNext/>
        <w:spacing w:after="0" w:line="240" w:lineRule="auto"/>
        <w:ind w:left="4320" w:firstLine="0"/>
      </w:pPr>
      <w:bookmarkStart w:id="3" w:name="_Hlk65663267"/>
      <w:r>
        <w:t>Ian Groetsch</w:t>
      </w:r>
    </w:p>
    <w:bookmarkEnd w:id="3"/>
    <w:p w14:paraId="6FDC5869" w14:textId="7EB08C30" w:rsidR="00B50F0E" w:rsidRPr="008E575C" w:rsidRDefault="00B50F0E" w:rsidP="00B50F0E">
      <w:pPr>
        <w:keepNext/>
        <w:spacing w:after="0" w:line="240" w:lineRule="auto"/>
        <w:ind w:left="4320" w:firstLine="0"/>
      </w:pPr>
      <w:r w:rsidRPr="008E575C">
        <w:t>State Bar No. 24</w:t>
      </w:r>
      <w:r w:rsidR="00C73BBF">
        <w:t>078599</w:t>
      </w:r>
    </w:p>
    <w:p w14:paraId="7338A0F0" w14:textId="77777777" w:rsidR="00B50F0E" w:rsidRPr="008E575C" w:rsidRDefault="00B50F0E" w:rsidP="00B50F0E">
      <w:pPr>
        <w:keepNext/>
        <w:spacing w:after="0" w:line="240" w:lineRule="auto"/>
        <w:ind w:left="4320" w:firstLine="0"/>
      </w:pPr>
      <w:r w:rsidRPr="008E575C">
        <w:t>1701 N. Congress Avenue</w:t>
      </w:r>
    </w:p>
    <w:p w14:paraId="5E830D7F" w14:textId="77777777" w:rsidR="00B50F0E" w:rsidRPr="008E575C" w:rsidRDefault="00B50F0E" w:rsidP="00B50F0E">
      <w:pPr>
        <w:keepNext/>
        <w:spacing w:after="0" w:line="240" w:lineRule="auto"/>
        <w:ind w:left="4320" w:firstLine="0"/>
      </w:pPr>
      <w:r w:rsidRPr="008E575C">
        <w:t>P.O. Box 13326</w:t>
      </w:r>
    </w:p>
    <w:p w14:paraId="64A9BA25" w14:textId="77777777" w:rsidR="00B50F0E" w:rsidRPr="008E575C" w:rsidRDefault="00B50F0E" w:rsidP="00B50F0E">
      <w:pPr>
        <w:keepNext/>
        <w:spacing w:after="0" w:line="240" w:lineRule="auto"/>
        <w:ind w:left="4320" w:firstLine="0"/>
      </w:pPr>
      <w:r w:rsidRPr="008E575C">
        <w:t>Austin, Texas 78711-3326</w:t>
      </w:r>
    </w:p>
    <w:p w14:paraId="5E5704B1" w14:textId="37382393" w:rsidR="00B50F0E" w:rsidRPr="008E575C" w:rsidRDefault="00B50F0E" w:rsidP="00B50F0E">
      <w:pPr>
        <w:keepNext/>
        <w:spacing w:after="0" w:line="240" w:lineRule="auto"/>
        <w:ind w:left="4320" w:firstLine="0"/>
      </w:pPr>
      <w:r w:rsidRPr="008E575C">
        <w:t>(512) 936-7</w:t>
      </w:r>
      <w:r w:rsidR="00C73BBF">
        <w:t>465</w:t>
      </w:r>
    </w:p>
    <w:p w14:paraId="4B5BDFAE" w14:textId="77777777" w:rsidR="00B50F0E" w:rsidRPr="008E575C" w:rsidRDefault="00B50F0E" w:rsidP="00B50F0E">
      <w:pPr>
        <w:keepNext/>
        <w:spacing w:after="0" w:line="240" w:lineRule="auto"/>
        <w:ind w:left="4320" w:firstLine="0"/>
      </w:pPr>
      <w:r w:rsidRPr="008E575C">
        <w:t>(512) 936-7268 (facsimile)</w:t>
      </w:r>
    </w:p>
    <w:p w14:paraId="1EA0E6D6" w14:textId="1D09997C" w:rsidR="00B50F0E" w:rsidRPr="005E306B" w:rsidRDefault="00C73BBF" w:rsidP="00B50F0E">
      <w:pPr>
        <w:keepNext/>
        <w:spacing w:after="0" w:line="240" w:lineRule="auto"/>
        <w:ind w:left="4320" w:firstLine="0"/>
      </w:pPr>
      <w:r w:rsidRPr="005E306B">
        <w:t>Ian.Groetsch</w:t>
      </w:r>
      <w:r w:rsidR="00B50F0E" w:rsidRPr="005E306B">
        <w:t>@puc.texas.gov</w:t>
      </w:r>
    </w:p>
    <w:p w14:paraId="1DC4644E" w14:textId="77777777" w:rsidR="00B50F0E" w:rsidRPr="005E306B" w:rsidRDefault="00B50F0E" w:rsidP="00B50F0E">
      <w:pPr>
        <w:pStyle w:val="Paragraph"/>
        <w:ind w:firstLine="0"/>
      </w:pPr>
    </w:p>
    <w:p w14:paraId="1248BF88" w14:textId="77777777" w:rsidR="0059201D" w:rsidRPr="005E306B" w:rsidRDefault="0059201D" w:rsidP="00BB5A8B">
      <w:pPr>
        <w:pStyle w:val="Paragraph"/>
        <w:ind w:firstLine="0"/>
      </w:pPr>
    </w:p>
    <w:p w14:paraId="0BE88AEB" w14:textId="2E921E0A" w:rsidR="002720F6" w:rsidRPr="005E306B" w:rsidRDefault="00B5746B" w:rsidP="00092070">
      <w:pPr>
        <w:pStyle w:val="CaseCaption"/>
        <w:contextualSpacing w:val="0"/>
        <w:rPr>
          <w:bCs/>
        </w:rPr>
      </w:pPr>
      <w:r w:rsidRPr="007E3A22">
        <w:rPr>
          <w:bCs/>
        </w:rPr>
        <w:lastRenderedPageBreak/>
        <w:fldChar w:fldCharType="begin"/>
      </w:r>
      <w:r w:rsidRPr="005E306B">
        <w:rPr>
          <w:bCs/>
        </w:rPr>
        <w:instrText xml:space="preserve"> </w:instrText>
      </w:r>
      <w:r w:rsidR="007E3A22" w:rsidRPr="005E306B">
        <w:rPr>
          <w:bCs/>
        </w:rPr>
        <w:instrText xml:space="preserve">REF </w:instrText>
      </w:r>
      <w:r w:rsidRPr="005E306B">
        <w:rPr>
          <w:bCs/>
        </w:rPr>
        <w:instrText xml:space="preserve">CaseType </w:instrText>
      </w:r>
      <w:r w:rsidR="007E3A22" w:rsidRPr="005E306B">
        <w:rPr>
          <w:bCs/>
        </w:rPr>
        <w:instrText xml:space="preserve"> \* MERGEFORMAT </w:instrText>
      </w:r>
      <w:r w:rsidRPr="007E3A22">
        <w:rPr>
          <w:bCs/>
        </w:rPr>
        <w:fldChar w:fldCharType="separate"/>
      </w:r>
      <w:r w:rsidR="00BA3414" w:rsidRPr="00EF7381">
        <w:t>Docket</w:t>
      </w:r>
      <w:r w:rsidR="00BA3414" w:rsidRPr="00D92C94">
        <w:t xml:space="preserve"> No</w:t>
      </w:r>
      <w:r w:rsidR="00BA3414" w:rsidRPr="008647EB">
        <w:t>.</w:t>
      </w:r>
      <w:r w:rsidR="00BA3414">
        <w:t xml:space="preserve"> 54683</w:t>
      </w:r>
      <w:r w:rsidR="00BA3414" w:rsidRPr="00BA3414">
        <w:rPr>
          <w:rStyle w:val="PlaceholderText"/>
        </w:rPr>
        <w:t xml:space="preserve"> </w:t>
      </w:r>
      <w:r w:rsidRPr="007E3A22">
        <w:rPr>
          <w:bCs/>
        </w:rPr>
        <w:fldChar w:fldCharType="end"/>
      </w:r>
    </w:p>
    <w:p w14:paraId="732609EC" w14:textId="77777777" w:rsidR="00DA790F" w:rsidRPr="008647EB" w:rsidRDefault="00DA790F" w:rsidP="00092070">
      <w:pPr>
        <w:pStyle w:val="CaseCaption"/>
      </w:pPr>
      <w:r w:rsidRPr="008647EB">
        <w:t>CERTIFICATE OF SERVICE</w:t>
      </w:r>
    </w:p>
    <w:p w14:paraId="1557978D" w14:textId="53F98EC5"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BA3414">
        <w:rPr>
          <w:noProof/>
        </w:rPr>
        <w:t>August 10,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C73BBF">
        <w:t xml:space="preserve">filed </w:t>
      </w:r>
      <w:r w:rsidRPr="00893EAC">
        <w:t>in Project No. 50664.</w:t>
      </w:r>
      <w:r w:rsidR="00C4658E">
        <w:t xml:space="preserve"> </w:t>
      </w:r>
    </w:p>
    <w:p w14:paraId="5C5DB697" w14:textId="77777777" w:rsidR="00B50F0E" w:rsidRPr="008647EB" w:rsidRDefault="00B50F0E" w:rsidP="00553B64">
      <w:pPr>
        <w:pStyle w:val="Paragraph"/>
        <w:keepNext/>
        <w:keepLines/>
      </w:pPr>
    </w:p>
    <w:p w14:paraId="1232ABCE" w14:textId="143B7D40" w:rsidR="00B50F0E" w:rsidRPr="008E575C" w:rsidRDefault="00B50F0E" w:rsidP="00B50F0E">
      <w:pPr>
        <w:keepNext/>
        <w:spacing w:after="0" w:line="240" w:lineRule="auto"/>
        <w:ind w:left="4320" w:firstLine="0"/>
        <w:rPr>
          <w:u w:val="single"/>
        </w:rPr>
      </w:pPr>
      <w:r w:rsidRPr="008E575C">
        <w:rPr>
          <w:u w:val="single"/>
        </w:rPr>
        <w:t xml:space="preserve">  /s/ </w:t>
      </w:r>
      <w:r w:rsidR="00C73BBF">
        <w:rPr>
          <w:u w:val="single"/>
        </w:rPr>
        <w:t>Ian Groetsch</w:t>
      </w:r>
      <w:r w:rsidRPr="008E575C">
        <w:rPr>
          <w:u w:val="single"/>
        </w:rPr>
        <w:tab/>
      </w:r>
    </w:p>
    <w:p w14:paraId="3CF5B55C" w14:textId="3B02DD9D" w:rsidR="00B50F0E" w:rsidRPr="008E575C" w:rsidRDefault="00C73BBF" w:rsidP="00B50F0E">
      <w:pPr>
        <w:keepNext/>
        <w:spacing w:after="0" w:line="240" w:lineRule="auto"/>
        <w:ind w:left="4320" w:firstLine="0"/>
      </w:pPr>
      <w:r>
        <w:t>Ian Groetsch</w:t>
      </w:r>
    </w:p>
    <w:p w14:paraId="393B54C0"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2B58" w14:textId="77777777" w:rsidR="00A332A5" w:rsidRDefault="00A332A5">
      <w:pPr>
        <w:spacing w:after="0" w:line="240" w:lineRule="auto"/>
      </w:pPr>
      <w:r>
        <w:separator/>
      </w:r>
    </w:p>
  </w:endnote>
  <w:endnote w:type="continuationSeparator" w:id="0">
    <w:p w14:paraId="354C8EED" w14:textId="77777777" w:rsidR="00A332A5" w:rsidRDefault="00A33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A3BF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DCA9F0A" w14:textId="77777777" w:rsidR="00071BFA" w:rsidRDefault="00071BFA" w:rsidP="008016FB">
    <w:pPr>
      <w:pStyle w:val="Footer"/>
    </w:pPr>
  </w:p>
  <w:p w14:paraId="3143FA3B" w14:textId="77777777" w:rsidR="00071BFA" w:rsidRDefault="00071BFA" w:rsidP="008016FB"/>
  <w:p w14:paraId="17E37AB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D6791" w14:textId="77777777" w:rsidR="00A332A5" w:rsidRDefault="00A332A5">
      <w:pPr>
        <w:spacing w:after="0" w:line="240" w:lineRule="auto"/>
      </w:pPr>
      <w:r>
        <w:separator/>
      </w:r>
    </w:p>
  </w:footnote>
  <w:footnote w:type="continuationSeparator" w:id="0">
    <w:p w14:paraId="12827FE1" w14:textId="77777777" w:rsidR="00A332A5" w:rsidRDefault="00A332A5">
      <w:pPr>
        <w:spacing w:after="0" w:line="240" w:lineRule="auto"/>
      </w:pPr>
      <w:r>
        <w:continuationSeparator/>
      </w:r>
    </w:p>
  </w:footnote>
  <w:footnote w:type="continuationNotice" w:id="1">
    <w:p w14:paraId="7F322F7A" w14:textId="77777777" w:rsidR="00A332A5" w:rsidRDefault="00A332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D2CA"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A1F7C"/>
    <w:multiLevelType w:val="hybridMultilevel"/>
    <w:tmpl w:val="ADE6C2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0AE52F4"/>
    <w:multiLevelType w:val="hybridMultilevel"/>
    <w:tmpl w:val="422A9D66"/>
    <w:lvl w:ilvl="0" w:tplc="92DC99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1"/>
  </w:num>
  <w:num w:numId="2" w16cid:durableId="1831172949">
    <w:abstractNumId w:val="26"/>
  </w:num>
  <w:num w:numId="3" w16cid:durableId="1601837541">
    <w:abstractNumId w:val="17"/>
  </w:num>
  <w:num w:numId="4" w16cid:durableId="190388724">
    <w:abstractNumId w:val="13"/>
  </w:num>
  <w:num w:numId="5" w16cid:durableId="579020154">
    <w:abstractNumId w:val="25"/>
  </w:num>
  <w:num w:numId="6" w16cid:durableId="2087215847">
    <w:abstractNumId w:val="24"/>
  </w:num>
  <w:num w:numId="7" w16cid:durableId="802192348">
    <w:abstractNumId w:val="18"/>
  </w:num>
  <w:num w:numId="8" w16cid:durableId="1374578883">
    <w:abstractNumId w:val="19"/>
  </w:num>
  <w:num w:numId="9" w16cid:durableId="822090798">
    <w:abstractNumId w:val="22"/>
  </w:num>
  <w:num w:numId="10" w16cid:durableId="1675571184">
    <w:abstractNumId w:val="23"/>
  </w:num>
  <w:num w:numId="11" w16cid:durableId="204215819">
    <w:abstractNumId w:val="14"/>
  </w:num>
  <w:num w:numId="12" w16cid:durableId="2112118697">
    <w:abstractNumId w:val="21"/>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2"/>
  </w:num>
  <w:num w:numId="24" w16cid:durableId="2006083824">
    <w:abstractNumId w:val="16"/>
  </w:num>
  <w:num w:numId="25" w16cid:durableId="1319119058">
    <w:abstractNumId w:val="20"/>
  </w:num>
  <w:num w:numId="26" w16cid:durableId="11492089">
    <w:abstractNumId w:val="15"/>
  </w:num>
  <w:num w:numId="27" w16cid:durableId="8729591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38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44A4"/>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129E"/>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06BAA"/>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6E21"/>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3E61"/>
    <w:rsid w:val="004540A3"/>
    <w:rsid w:val="004540CD"/>
    <w:rsid w:val="00460E7D"/>
    <w:rsid w:val="00462A7E"/>
    <w:rsid w:val="00463E0A"/>
    <w:rsid w:val="00464536"/>
    <w:rsid w:val="00464A13"/>
    <w:rsid w:val="004668FF"/>
    <w:rsid w:val="00466AA1"/>
    <w:rsid w:val="00466FD6"/>
    <w:rsid w:val="00472755"/>
    <w:rsid w:val="00473325"/>
    <w:rsid w:val="0047767A"/>
    <w:rsid w:val="00477AAF"/>
    <w:rsid w:val="00480E0A"/>
    <w:rsid w:val="004811EE"/>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306B"/>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A7BCA"/>
    <w:rsid w:val="006B2768"/>
    <w:rsid w:val="006B6D2B"/>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14B"/>
    <w:rsid w:val="007035E0"/>
    <w:rsid w:val="00705419"/>
    <w:rsid w:val="00706EA0"/>
    <w:rsid w:val="0071409A"/>
    <w:rsid w:val="00714F70"/>
    <w:rsid w:val="007154AA"/>
    <w:rsid w:val="0072038E"/>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1A7B"/>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317E8"/>
    <w:rsid w:val="00841E24"/>
    <w:rsid w:val="00844885"/>
    <w:rsid w:val="00846DD5"/>
    <w:rsid w:val="0085066B"/>
    <w:rsid w:val="00852789"/>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28C0"/>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2A5"/>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136"/>
    <w:rsid w:val="00AE1CB0"/>
    <w:rsid w:val="00AE4383"/>
    <w:rsid w:val="00AE4F84"/>
    <w:rsid w:val="00AE5548"/>
    <w:rsid w:val="00AE597A"/>
    <w:rsid w:val="00AF02E0"/>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3414"/>
    <w:rsid w:val="00BA4198"/>
    <w:rsid w:val="00BA684F"/>
    <w:rsid w:val="00BA75D3"/>
    <w:rsid w:val="00BA7ABA"/>
    <w:rsid w:val="00BB0FE8"/>
    <w:rsid w:val="00BB1C2E"/>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BBF"/>
    <w:rsid w:val="00C73E7A"/>
    <w:rsid w:val="00C76D48"/>
    <w:rsid w:val="00C81AD0"/>
    <w:rsid w:val="00CA0C45"/>
    <w:rsid w:val="00CA3F65"/>
    <w:rsid w:val="00CA5AAF"/>
    <w:rsid w:val="00CA5C56"/>
    <w:rsid w:val="00CA7440"/>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DBD"/>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0234"/>
    <w:rsid w:val="00D61912"/>
    <w:rsid w:val="00D61BC0"/>
    <w:rsid w:val="00D62EB1"/>
    <w:rsid w:val="00D65EC5"/>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4933"/>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3F2A"/>
    <w:rsid w:val="00E558F3"/>
    <w:rsid w:val="00E57EBE"/>
    <w:rsid w:val="00E60E28"/>
    <w:rsid w:val="00E62BAC"/>
    <w:rsid w:val="00E65429"/>
    <w:rsid w:val="00E70CBD"/>
    <w:rsid w:val="00E710D3"/>
    <w:rsid w:val="00E752FC"/>
    <w:rsid w:val="00E755E1"/>
    <w:rsid w:val="00E75FD3"/>
    <w:rsid w:val="00E769B6"/>
    <w:rsid w:val="00E77066"/>
    <w:rsid w:val="00E770E2"/>
    <w:rsid w:val="00E777CC"/>
    <w:rsid w:val="00E77FF5"/>
    <w:rsid w:val="00E80241"/>
    <w:rsid w:val="00E823EC"/>
    <w:rsid w:val="00E829A8"/>
    <w:rsid w:val="00E82BC8"/>
    <w:rsid w:val="00E860EC"/>
    <w:rsid w:val="00E87ACF"/>
    <w:rsid w:val="00E901CB"/>
    <w:rsid w:val="00E95B1F"/>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114C"/>
    <w:rsid w:val="00F821BC"/>
    <w:rsid w:val="00F83627"/>
    <w:rsid w:val="00F83E5E"/>
    <w:rsid w:val="00F863F8"/>
    <w:rsid w:val="00F87258"/>
    <w:rsid w:val="00F90140"/>
    <w:rsid w:val="00F91049"/>
    <w:rsid w:val="00F9178E"/>
    <w:rsid w:val="00F9467E"/>
    <w:rsid w:val="00F94F2F"/>
    <w:rsid w:val="00F97507"/>
    <w:rsid w:val="00FA1BF4"/>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4D1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EB7E0750D34CE9A01DDB3E3FC8AEED"/>
        <w:category>
          <w:name w:val="General"/>
          <w:gallery w:val="placeholder"/>
        </w:category>
        <w:types>
          <w:type w:val="bbPlcHdr"/>
        </w:types>
        <w:behaviors>
          <w:behavior w:val="content"/>
        </w:behaviors>
        <w:guid w:val="{7701E9E2-8CA8-41B3-910F-33D4A750CCBD}"/>
      </w:docPartPr>
      <w:docPartBody>
        <w:p w:rsidR="00FB491F" w:rsidRDefault="00066951">
          <w:pPr>
            <w:pStyle w:val="F9EB7E0750D34CE9A01DDB3E3FC8AEE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951"/>
    <w:rsid w:val="00026816"/>
    <w:rsid w:val="00066951"/>
    <w:rsid w:val="0013768A"/>
    <w:rsid w:val="00794709"/>
    <w:rsid w:val="00F62CE8"/>
    <w:rsid w:val="00FB4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6951"/>
    <w:rPr>
      <w:color w:val="808080"/>
    </w:rPr>
  </w:style>
  <w:style w:type="paragraph" w:customStyle="1" w:styleId="F9EB7E0750D34CE9A01DDB3E3FC8AEED">
    <w:name w:val="F9EB7E0750D34CE9A01DDB3E3FC8AE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2111</Words>
  <Characters>11183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2023-08-08T15:01:00Z</dcterms:created>
  <dcterms:modified xsi:type="dcterms:W3CDTF">2023-08-10T19:30:00Z</dcterms:modified>
</cp:coreProperties>
</file>